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CAE" w:rsidRDefault="00011CAE" w:rsidP="00011CAE">
      <w:pPr>
        <w:spacing w:after="0" w:line="240" w:lineRule="auto"/>
        <w:jc w:val="center"/>
        <w:rPr>
          <w:rFonts w:asciiTheme="majorHAnsi" w:hAnsiTheme="majorHAnsi"/>
        </w:rPr>
      </w:pPr>
      <w:r>
        <w:rPr>
          <w:rFonts w:asciiTheme="majorHAnsi" w:hAnsiTheme="majorHAnsi"/>
        </w:rPr>
        <w:t>GROVE CITY COUNCIL</w:t>
      </w:r>
    </w:p>
    <w:p w:rsidR="00011CAE" w:rsidRDefault="00011CAE" w:rsidP="00011CAE">
      <w:pPr>
        <w:spacing w:after="0" w:line="240" w:lineRule="auto"/>
        <w:jc w:val="center"/>
        <w:rPr>
          <w:rFonts w:asciiTheme="majorHAnsi" w:hAnsiTheme="majorHAnsi"/>
        </w:rPr>
      </w:pPr>
      <w:r>
        <w:rPr>
          <w:rFonts w:asciiTheme="majorHAnsi" w:hAnsiTheme="majorHAnsi"/>
        </w:rPr>
        <w:t>REGULAR MEETING</w:t>
      </w:r>
    </w:p>
    <w:p w:rsidR="00011CAE" w:rsidRDefault="00011CAE" w:rsidP="00011CAE">
      <w:pPr>
        <w:spacing w:after="0" w:line="240" w:lineRule="auto"/>
        <w:jc w:val="center"/>
        <w:rPr>
          <w:rFonts w:asciiTheme="majorHAnsi" w:hAnsiTheme="majorHAnsi"/>
        </w:rPr>
      </w:pPr>
      <w:r>
        <w:rPr>
          <w:rFonts w:asciiTheme="majorHAnsi" w:hAnsiTheme="majorHAnsi"/>
        </w:rPr>
        <w:t>TUESDAY, JANUARY 19, 2010</w:t>
      </w:r>
    </w:p>
    <w:p w:rsidR="00011CAE" w:rsidRDefault="00011CAE" w:rsidP="00011CAE">
      <w:pPr>
        <w:spacing w:after="0" w:line="240" w:lineRule="auto"/>
        <w:jc w:val="center"/>
        <w:rPr>
          <w:rFonts w:asciiTheme="majorHAnsi" w:hAnsiTheme="majorHAnsi"/>
        </w:rPr>
      </w:pPr>
      <w:r>
        <w:rPr>
          <w:rFonts w:asciiTheme="majorHAnsi" w:hAnsiTheme="majorHAnsi"/>
        </w:rPr>
        <w:t>6:00 PM</w:t>
      </w:r>
    </w:p>
    <w:p w:rsidR="00011CAE" w:rsidRDefault="00011CAE" w:rsidP="00011CAE">
      <w:pPr>
        <w:spacing w:after="0" w:line="240" w:lineRule="auto"/>
        <w:jc w:val="center"/>
        <w:rPr>
          <w:rFonts w:asciiTheme="majorHAnsi" w:hAnsiTheme="majorHAnsi"/>
        </w:rPr>
      </w:pPr>
      <w:r>
        <w:rPr>
          <w:rFonts w:asciiTheme="majorHAnsi" w:hAnsiTheme="majorHAnsi"/>
        </w:rPr>
        <w:t>ROOM 5 – GROVE COMMUNITY CENTER</w:t>
      </w:r>
    </w:p>
    <w:p w:rsidR="00011CAE" w:rsidRDefault="00011CAE" w:rsidP="00011CAE">
      <w:pPr>
        <w:spacing w:after="0" w:line="240" w:lineRule="auto"/>
        <w:jc w:val="center"/>
        <w:rPr>
          <w:rFonts w:asciiTheme="majorHAnsi" w:hAnsiTheme="majorHAnsi"/>
        </w:rPr>
      </w:pPr>
      <w:r>
        <w:rPr>
          <w:rFonts w:asciiTheme="majorHAnsi" w:hAnsiTheme="majorHAnsi"/>
        </w:rPr>
        <w:t>104 WEST THIRD STREET – GROVE, OK 74344</w:t>
      </w:r>
    </w:p>
    <w:p w:rsidR="00011CAE" w:rsidRDefault="00011CAE" w:rsidP="00011CAE">
      <w:pPr>
        <w:spacing w:after="0" w:line="240" w:lineRule="auto"/>
        <w:jc w:val="center"/>
        <w:rPr>
          <w:rFonts w:asciiTheme="majorHAnsi" w:hAnsiTheme="majorHAnsi"/>
        </w:rPr>
      </w:pPr>
      <w:r>
        <w:rPr>
          <w:rFonts w:asciiTheme="majorHAnsi" w:hAnsiTheme="majorHAnsi"/>
        </w:rPr>
        <w:t>AGENDA</w:t>
      </w:r>
    </w:p>
    <w:p w:rsidR="00011CAE" w:rsidRDefault="00011CAE" w:rsidP="00011CAE">
      <w:pPr>
        <w:spacing w:after="0"/>
        <w:rPr>
          <w:rFonts w:asciiTheme="majorHAnsi" w:hAnsiTheme="majorHAnsi"/>
        </w:rPr>
      </w:pPr>
    </w:p>
    <w:p w:rsidR="00011CAE" w:rsidRDefault="00011CAE" w:rsidP="00011CAE">
      <w:pPr>
        <w:numPr>
          <w:ilvl w:val="0"/>
          <w:numId w:val="1"/>
        </w:numPr>
        <w:spacing w:after="0" w:line="240" w:lineRule="auto"/>
        <w:jc w:val="both"/>
        <w:rPr>
          <w:rFonts w:asciiTheme="majorHAnsi" w:hAnsiTheme="majorHAnsi"/>
        </w:rPr>
      </w:pPr>
      <w:r>
        <w:rPr>
          <w:rFonts w:asciiTheme="majorHAnsi" w:hAnsiTheme="majorHAnsi"/>
        </w:rPr>
        <w:t>INVOCATION</w:t>
      </w:r>
    </w:p>
    <w:p w:rsidR="00011CAE" w:rsidRDefault="00011CAE" w:rsidP="00011CAE">
      <w:pPr>
        <w:numPr>
          <w:ilvl w:val="0"/>
          <w:numId w:val="1"/>
        </w:numPr>
        <w:spacing w:after="0" w:line="240" w:lineRule="auto"/>
        <w:jc w:val="both"/>
        <w:rPr>
          <w:rFonts w:asciiTheme="majorHAnsi" w:hAnsiTheme="majorHAnsi"/>
        </w:rPr>
      </w:pPr>
      <w:r>
        <w:rPr>
          <w:rFonts w:asciiTheme="majorHAnsi" w:hAnsiTheme="majorHAnsi"/>
        </w:rPr>
        <w:t>PLEDGE OF ALLEGIANCE</w:t>
      </w:r>
    </w:p>
    <w:p w:rsidR="00011CAE" w:rsidRDefault="00011CAE" w:rsidP="00011CAE">
      <w:pPr>
        <w:numPr>
          <w:ilvl w:val="0"/>
          <w:numId w:val="1"/>
        </w:numPr>
        <w:spacing w:after="0" w:line="240" w:lineRule="auto"/>
        <w:jc w:val="both"/>
        <w:rPr>
          <w:rFonts w:asciiTheme="majorHAnsi" w:hAnsiTheme="majorHAnsi"/>
        </w:rPr>
      </w:pPr>
      <w:r>
        <w:rPr>
          <w:rFonts w:asciiTheme="majorHAnsi" w:hAnsiTheme="majorHAnsi"/>
        </w:rPr>
        <w:t>CALL MEETING TO ORDER</w:t>
      </w:r>
    </w:p>
    <w:p w:rsidR="00011CAE" w:rsidRDefault="00011CAE" w:rsidP="00011CAE">
      <w:pPr>
        <w:numPr>
          <w:ilvl w:val="0"/>
          <w:numId w:val="1"/>
        </w:numPr>
        <w:spacing w:after="0" w:line="240" w:lineRule="auto"/>
        <w:jc w:val="both"/>
        <w:rPr>
          <w:rFonts w:asciiTheme="majorHAnsi" w:hAnsiTheme="majorHAnsi"/>
        </w:rPr>
      </w:pPr>
      <w:r>
        <w:rPr>
          <w:rFonts w:asciiTheme="majorHAnsi" w:hAnsiTheme="majorHAnsi"/>
        </w:rPr>
        <w:t>ROLL CALL</w:t>
      </w:r>
    </w:p>
    <w:p w:rsidR="00011CAE" w:rsidRDefault="00011CAE" w:rsidP="00011CAE">
      <w:pPr>
        <w:spacing w:after="0" w:line="240" w:lineRule="auto"/>
        <w:ind w:left="360"/>
        <w:jc w:val="both"/>
        <w:rPr>
          <w:rFonts w:asciiTheme="majorHAnsi" w:hAnsiTheme="majorHAnsi"/>
        </w:rPr>
      </w:pPr>
    </w:p>
    <w:p w:rsidR="00011CAE" w:rsidRDefault="00011CAE" w:rsidP="00011CAE">
      <w:pPr>
        <w:pStyle w:val="ListParagraph"/>
        <w:numPr>
          <w:ilvl w:val="0"/>
          <w:numId w:val="2"/>
        </w:numPr>
        <w:rPr>
          <w:rFonts w:asciiTheme="majorHAnsi" w:hAnsiTheme="majorHAnsi"/>
        </w:rPr>
      </w:pPr>
      <w:r>
        <w:rPr>
          <w:rFonts w:asciiTheme="majorHAnsi" w:hAnsiTheme="majorHAnsi"/>
        </w:rPr>
        <w:t>PUBLIC COMMENTS</w:t>
      </w:r>
    </w:p>
    <w:p w:rsidR="00011CAE" w:rsidRDefault="00011CAE" w:rsidP="00011CAE">
      <w:pPr>
        <w:pStyle w:val="ListParagraph"/>
        <w:numPr>
          <w:ilvl w:val="0"/>
          <w:numId w:val="2"/>
        </w:numPr>
        <w:spacing w:after="120"/>
        <w:rPr>
          <w:rFonts w:asciiTheme="majorHAnsi" w:hAnsiTheme="majorHAnsi"/>
        </w:rPr>
      </w:pPr>
      <w:r>
        <w:rPr>
          <w:rFonts w:asciiTheme="majorHAnsi" w:hAnsiTheme="majorHAnsi"/>
        </w:rPr>
        <w:t>AGENDA ITEMS:</w:t>
      </w:r>
    </w:p>
    <w:p w:rsidR="00011CAE" w:rsidRDefault="00011CAE" w:rsidP="00011CAE">
      <w:pPr>
        <w:pStyle w:val="ListParagraph"/>
        <w:numPr>
          <w:ilvl w:val="3"/>
          <w:numId w:val="2"/>
        </w:numPr>
        <w:spacing w:after="0"/>
        <w:jc w:val="both"/>
        <w:rPr>
          <w:rFonts w:asciiTheme="majorHAnsi" w:hAnsiTheme="majorHAnsi"/>
        </w:rPr>
      </w:pPr>
      <w:r>
        <w:rPr>
          <w:rFonts w:asciiTheme="majorHAnsi" w:hAnsiTheme="majorHAnsi"/>
        </w:rPr>
        <w:t>APPROVAL OF MINUTES OF THE PREVIOUS MEETING</w:t>
      </w:r>
    </w:p>
    <w:p w:rsidR="00011CAE" w:rsidRDefault="00011CAE" w:rsidP="00011CAE">
      <w:pPr>
        <w:pStyle w:val="ListParagraph"/>
        <w:numPr>
          <w:ilvl w:val="3"/>
          <w:numId w:val="2"/>
        </w:numPr>
        <w:spacing w:after="0"/>
        <w:jc w:val="both"/>
        <w:rPr>
          <w:rFonts w:asciiTheme="majorHAnsi" w:hAnsiTheme="majorHAnsi"/>
        </w:rPr>
      </w:pPr>
      <w:r>
        <w:rPr>
          <w:rFonts w:asciiTheme="majorHAnsi" w:hAnsiTheme="majorHAnsi"/>
        </w:rPr>
        <w:t>APPROVAL OF THE PURCHASE ORDER REGISTER</w:t>
      </w:r>
    </w:p>
    <w:p w:rsidR="00011CAE" w:rsidRDefault="00011CAE" w:rsidP="00011CAE">
      <w:pPr>
        <w:pStyle w:val="ListParagraph"/>
        <w:numPr>
          <w:ilvl w:val="3"/>
          <w:numId w:val="2"/>
        </w:numPr>
        <w:spacing w:after="0"/>
        <w:jc w:val="both"/>
        <w:rPr>
          <w:rFonts w:asciiTheme="majorHAnsi" w:hAnsiTheme="majorHAnsi"/>
        </w:rPr>
      </w:pPr>
      <w:r>
        <w:rPr>
          <w:rFonts w:asciiTheme="majorHAnsi" w:hAnsiTheme="majorHAnsi"/>
          <w:bCs/>
        </w:rPr>
        <w:t xml:space="preserve">PRESENTATION OF CERTIFICATE &amp; </w:t>
      </w:r>
      <w:r w:rsidR="007A3625">
        <w:rPr>
          <w:rFonts w:asciiTheme="majorHAnsi" w:hAnsiTheme="majorHAnsi"/>
          <w:bCs/>
        </w:rPr>
        <w:t>PLAQUE OF</w:t>
      </w:r>
      <w:r>
        <w:rPr>
          <w:rFonts w:asciiTheme="majorHAnsi" w:hAnsiTheme="majorHAnsi"/>
          <w:bCs/>
        </w:rPr>
        <w:t xml:space="preserve"> APPRECIATION FROM THE MAYOR AND CITY COUNCIL TO ‘EMPLOYEE(S) OF THE QUARTER’.</w:t>
      </w:r>
    </w:p>
    <w:p w:rsidR="00011CAE" w:rsidRDefault="00011CAE" w:rsidP="00011CAE">
      <w:pPr>
        <w:pStyle w:val="ListParagraph"/>
        <w:numPr>
          <w:ilvl w:val="3"/>
          <w:numId w:val="2"/>
        </w:numPr>
        <w:spacing w:after="0"/>
        <w:jc w:val="both"/>
        <w:rPr>
          <w:rFonts w:asciiTheme="majorHAnsi" w:hAnsiTheme="majorHAnsi"/>
        </w:rPr>
      </w:pPr>
      <w:r>
        <w:rPr>
          <w:rFonts w:asciiTheme="majorHAnsi" w:hAnsiTheme="majorHAnsi"/>
          <w:bCs/>
        </w:rPr>
        <w:t>PRESENTATION OF RESULTS FROM SURVEY TAKEN WITHIN GROVE ROTARY CONCERNING CITY OF GROVE’S CIVIC CENTER.</w:t>
      </w:r>
    </w:p>
    <w:p w:rsidR="00011CAE" w:rsidRDefault="00011CAE" w:rsidP="00011CAE">
      <w:pPr>
        <w:pStyle w:val="ListParagraph"/>
        <w:numPr>
          <w:ilvl w:val="3"/>
          <w:numId w:val="2"/>
        </w:numPr>
        <w:spacing w:after="0"/>
        <w:jc w:val="both"/>
        <w:rPr>
          <w:rFonts w:asciiTheme="majorHAnsi" w:hAnsiTheme="majorHAnsi"/>
        </w:rPr>
      </w:pPr>
      <w:r>
        <w:rPr>
          <w:rFonts w:asciiTheme="majorHAnsi" w:hAnsiTheme="majorHAnsi"/>
          <w:bCs/>
        </w:rPr>
        <w:t>DISCUSSION AND / OR ACTION WITH REPECT TO ACCEPTING BID FOR GROVE SWIMMING POOL PROJECT.</w:t>
      </w:r>
    </w:p>
    <w:p w:rsidR="00011CAE" w:rsidRDefault="00011CAE" w:rsidP="00011CAE">
      <w:pPr>
        <w:pStyle w:val="ListParagraph"/>
        <w:numPr>
          <w:ilvl w:val="3"/>
          <w:numId w:val="2"/>
        </w:numPr>
        <w:spacing w:after="0"/>
        <w:jc w:val="both"/>
        <w:rPr>
          <w:rFonts w:asciiTheme="majorHAnsi" w:hAnsiTheme="majorHAnsi"/>
        </w:rPr>
      </w:pPr>
      <w:r>
        <w:rPr>
          <w:rFonts w:asciiTheme="majorHAnsi" w:hAnsiTheme="majorHAnsi"/>
          <w:spacing w:val="-3"/>
        </w:rPr>
        <w:t>CONSIDER AND TAKE ACTION WITH RESPECT TO A RESOLUTION APPROVING THE INCURRENCE OF INDEBTEDNESS BY THE GROVE ECONOMIC DEVELOPMENT AUTHORITY, FORMERLY NAMED “THE GROVE INDUSTRIAL DEVELOPMENT AUTHORITY” (THE “AUTHORITY”) ISSUING ITS PROMISSORY NOTE, SERIES 2010 (THE “NOTE”); PROVIDING THAT THE ORGANIZATIONAL DOCUMENT CREATING THE AUTHORITY IS SUBJECT TO THE PROVISIONS OF THE INDENTURE, AUTHORIZING THE ISSUANCE OF SAID NOTE; WAIVING COMPETITIVE BIDDING WITH RESPECT TO THE SALE OF SAID NOTE AND APPROVING THE PROCEEDINGS OF THE AUTHORITY PERTAINING TO THE SALE OF SAID NOTE; APPROVING AND AUTHORIZING EXECUTION OF AN AGREEMENT OF SUPPORT; ESTABLISHING THE CITY’S REASONABLE EXPECTATION WITH RESPECT TO THE ISSUANCE OF TAX-EXEMPT OBLIGATIONS BY OR ON BEHALF OF SAID CITY IN CALENDAR YEAR 2010, AND DESIGNATING THE NOTE AS A QUALIFIED TAX-EXEMPT OBLIGATION; AND CONTAINING OTHER PROVISIONS RELATING THERETO.</w:t>
      </w:r>
    </w:p>
    <w:p w:rsidR="00011CAE" w:rsidRDefault="00011CAE" w:rsidP="00011CAE">
      <w:pPr>
        <w:pStyle w:val="ListParagraph"/>
        <w:numPr>
          <w:ilvl w:val="3"/>
          <w:numId w:val="2"/>
        </w:numPr>
        <w:spacing w:after="0"/>
        <w:jc w:val="both"/>
        <w:rPr>
          <w:rFonts w:asciiTheme="majorHAnsi" w:hAnsiTheme="majorHAnsi"/>
        </w:rPr>
      </w:pPr>
      <w:r>
        <w:rPr>
          <w:rFonts w:asciiTheme="majorHAnsi" w:hAnsiTheme="majorHAnsi"/>
          <w:bCs/>
        </w:rPr>
        <w:t>DISCUSSION AND/OR ACTION WITH RESPECT TO AN ORDINANCE AMENDING CHAPTER 5, OFF-STREET PARKING REQUIREMENTS OF THE ZONING ORDINANCE FOR THE CITY OF GROVE, STATE OF OKLAHOMA; ADDING A SECTION REGARDNG ADA HANDICAP ACCESSIBLE PARKING REGULATIONS; PROVIDING FOR SEVERABILITY.</w:t>
      </w:r>
    </w:p>
    <w:p w:rsidR="00011CAE" w:rsidRDefault="00011CAE" w:rsidP="00011CAE">
      <w:pPr>
        <w:pStyle w:val="ListParagraph"/>
        <w:numPr>
          <w:ilvl w:val="3"/>
          <w:numId w:val="2"/>
        </w:numPr>
        <w:spacing w:after="0"/>
        <w:jc w:val="both"/>
        <w:rPr>
          <w:rFonts w:asciiTheme="majorHAnsi" w:hAnsiTheme="majorHAnsi"/>
        </w:rPr>
      </w:pPr>
      <w:r>
        <w:rPr>
          <w:rFonts w:asciiTheme="majorHAnsi" w:hAnsiTheme="majorHAnsi"/>
          <w:bCs/>
        </w:rPr>
        <w:t>DISCUSSION AND / OR ACTION WITH RESPECT TO APPOINTMENT OF REPRESENTATIVE TO THE GRAND GATEWAY BOARD OF DIRECTORS.</w:t>
      </w:r>
    </w:p>
    <w:p w:rsidR="00011CAE" w:rsidRDefault="00011CAE" w:rsidP="00011CAE">
      <w:pPr>
        <w:pStyle w:val="ListParagraph"/>
        <w:numPr>
          <w:ilvl w:val="3"/>
          <w:numId w:val="2"/>
        </w:numPr>
        <w:spacing w:after="0"/>
        <w:jc w:val="both"/>
        <w:rPr>
          <w:rFonts w:asciiTheme="majorHAnsi" w:hAnsiTheme="majorHAnsi"/>
        </w:rPr>
      </w:pPr>
      <w:r>
        <w:rPr>
          <w:rFonts w:asciiTheme="majorHAnsi" w:hAnsiTheme="majorHAnsi"/>
          <w:bCs/>
        </w:rPr>
        <w:t>DISCUSSION AND / OR ACTION REGARDING THE REQUEST TO SOLICIT ‘LETTERS OF APPLICATION’ FOR THE GROVE LIBRARY BOARD.</w:t>
      </w:r>
    </w:p>
    <w:p w:rsidR="00011CAE" w:rsidRPr="003F3872" w:rsidRDefault="00011CAE" w:rsidP="003F3872">
      <w:pPr>
        <w:pStyle w:val="ListParagraph"/>
        <w:numPr>
          <w:ilvl w:val="3"/>
          <w:numId w:val="2"/>
        </w:numPr>
        <w:spacing w:after="0"/>
        <w:jc w:val="both"/>
        <w:rPr>
          <w:rFonts w:asciiTheme="majorHAnsi" w:hAnsiTheme="majorHAnsi"/>
        </w:rPr>
      </w:pPr>
      <w:r>
        <w:rPr>
          <w:rFonts w:asciiTheme="majorHAnsi" w:hAnsiTheme="majorHAnsi"/>
          <w:bCs/>
        </w:rPr>
        <w:t xml:space="preserve"> DISCUSSION AND / OR ACTION WITH REQUEST FOR DENIAL OF CLAIM #28203-BJ – CLAIMANT RON BARNHART UPON RECOMMENDATION FROM THE OKLAHOMA MUNICIPAL ASSURANCE GROUP.</w:t>
      </w:r>
    </w:p>
    <w:p w:rsidR="00011CAE" w:rsidRDefault="00011CAE" w:rsidP="00011CAE">
      <w:pPr>
        <w:pStyle w:val="ListParagraph"/>
        <w:numPr>
          <w:ilvl w:val="0"/>
          <w:numId w:val="2"/>
        </w:numPr>
        <w:spacing w:after="0" w:line="240" w:lineRule="auto"/>
        <w:jc w:val="both"/>
        <w:rPr>
          <w:rFonts w:asciiTheme="majorHAnsi" w:hAnsiTheme="majorHAnsi"/>
        </w:rPr>
      </w:pPr>
      <w:r>
        <w:rPr>
          <w:rFonts w:asciiTheme="majorHAnsi" w:hAnsiTheme="majorHAnsi"/>
        </w:rPr>
        <w:t>CITY MANAGER’S REPORT</w:t>
      </w:r>
    </w:p>
    <w:p w:rsidR="00011CAE" w:rsidRDefault="00011CAE" w:rsidP="00011CAE">
      <w:pPr>
        <w:pStyle w:val="ListParagraph"/>
        <w:numPr>
          <w:ilvl w:val="0"/>
          <w:numId w:val="3"/>
        </w:numPr>
        <w:spacing w:after="0" w:line="240" w:lineRule="auto"/>
        <w:jc w:val="both"/>
        <w:rPr>
          <w:rFonts w:asciiTheme="majorHAnsi" w:hAnsiTheme="majorHAnsi"/>
        </w:rPr>
      </w:pPr>
      <w:r>
        <w:rPr>
          <w:rFonts w:asciiTheme="majorHAnsi" w:hAnsiTheme="majorHAnsi"/>
        </w:rPr>
        <w:t>DISCUSSION WITH RESPECT TO OKLAHOMA DEPARTMENT OF TRANSPORTATION U.S. HIGHWAY 59 EXPANSION PROJECT.</w:t>
      </w:r>
    </w:p>
    <w:p w:rsidR="00011CAE" w:rsidRDefault="00011CAE" w:rsidP="00011CAE">
      <w:pPr>
        <w:pStyle w:val="ListParagraph"/>
        <w:numPr>
          <w:ilvl w:val="0"/>
          <w:numId w:val="3"/>
        </w:numPr>
        <w:spacing w:after="0" w:line="240" w:lineRule="auto"/>
        <w:jc w:val="both"/>
        <w:rPr>
          <w:rFonts w:asciiTheme="majorHAnsi" w:hAnsiTheme="majorHAnsi"/>
        </w:rPr>
      </w:pPr>
      <w:r>
        <w:rPr>
          <w:rFonts w:asciiTheme="majorHAnsi" w:hAnsiTheme="majorHAnsi"/>
        </w:rPr>
        <w:t>DISCUSSION WITH RESPECT TO WESTERN RECYCLE, A DIVISION OF WESTERN NATURAL FUEL AND FERTILIZER.</w:t>
      </w:r>
    </w:p>
    <w:p w:rsidR="00011CAE" w:rsidRDefault="00011CAE" w:rsidP="00011CAE">
      <w:pPr>
        <w:pStyle w:val="ListParagraph"/>
        <w:numPr>
          <w:ilvl w:val="0"/>
          <w:numId w:val="2"/>
        </w:numPr>
        <w:jc w:val="both"/>
        <w:rPr>
          <w:rFonts w:asciiTheme="majorHAnsi" w:hAnsiTheme="majorHAnsi"/>
        </w:rPr>
      </w:pPr>
      <w:r>
        <w:rPr>
          <w:rFonts w:asciiTheme="majorHAnsi" w:hAnsiTheme="majorHAnsi"/>
        </w:rPr>
        <w:t>WARD REPORTS</w:t>
      </w:r>
    </w:p>
    <w:p w:rsidR="00011CAE" w:rsidRDefault="00011CAE" w:rsidP="00011CAE">
      <w:pPr>
        <w:pStyle w:val="ListParagraph"/>
        <w:numPr>
          <w:ilvl w:val="1"/>
          <w:numId w:val="2"/>
        </w:numPr>
        <w:jc w:val="both"/>
        <w:rPr>
          <w:rFonts w:asciiTheme="majorHAnsi" w:hAnsiTheme="majorHAnsi"/>
        </w:rPr>
      </w:pPr>
      <w:r>
        <w:rPr>
          <w:rFonts w:asciiTheme="majorHAnsi" w:hAnsiTheme="majorHAnsi"/>
        </w:rPr>
        <w:t>WARD I – GARY BISHOP</w:t>
      </w:r>
    </w:p>
    <w:p w:rsidR="00011CAE" w:rsidRDefault="00011CAE" w:rsidP="00011CAE">
      <w:pPr>
        <w:pStyle w:val="ListParagraph"/>
        <w:numPr>
          <w:ilvl w:val="1"/>
          <w:numId w:val="2"/>
        </w:numPr>
        <w:jc w:val="both"/>
        <w:rPr>
          <w:rFonts w:asciiTheme="majorHAnsi" w:hAnsiTheme="majorHAnsi"/>
        </w:rPr>
      </w:pPr>
      <w:r>
        <w:rPr>
          <w:rFonts w:asciiTheme="majorHAnsi" w:hAnsiTheme="majorHAnsi"/>
        </w:rPr>
        <w:t>WARD II – MARTY FOLLIS</w:t>
      </w:r>
    </w:p>
    <w:p w:rsidR="00011CAE" w:rsidRDefault="00011CAE" w:rsidP="00011CAE">
      <w:pPr>
        <w:pStyle w:val="ListParagraph"/>
        <w:numPr>
          <w:ilvl w:val="1"/>
          <w:numId w:val="2"/>
        </w:numPr>
        <w:jc w:val="both"/>
        <w:rPr>
          <w:rFonts w:asciiTheme="majorHAnsi" w:hAnsiTheme="majorHAnsi"/>
        </w:rPr>
      </w:pPr>
      <w:r>
        <w:rPr>
          <w:rFonts w:asciiTheme="majorHAnsi" w:hAnsiTheme="majorHAnsi"/>
        </w:rPr>
        <w:t>WARD III– LARRY PARHAM</w:t>
      </w:r>
    </w:p>
    <w:p w:rsidR="00011CAE" w:rsidRDefault="00011CAE" w:rsidP="00011CAE">
      <w:pPr>
        <w:pStyle w:val="ListParagraph"/>
        <w:numPr>
          <w:ilvl w:val="1"/>
          <w:numId w:val="2"/>
        </w:numPr>
        <w:spacing w:after="0"/>
        <w:jc w:val="both"/>
        <w:rPr>
          <w:rFonts w:asciiTheme="majorHAnsi" w:hAnsiTheme="majorHAnsi"/>
        </w:rPr>
      </w:pPr>
      <w:r>
        <w:rPr>
          <w:rFonts w:asciiTheme="majorHAnsi" w:hAnsiTheme="majorHAnsi"/>
        </w:rPr>
        <w:t>WARD IV – GARY TRIPPENSEE</w:t>
      </w:r>
    </w:p>
    <w:p w:rsidR="00011CAE" w:rsidRDefault="00011CAE" w:rsidP="00011CAE">
      <w:pPr>
        <w:pStyle w:val="ListParagraph"/>
        <w:numPr>
          <w:ilvl w:val="1"/>
          <w:numId w:val="2"/>
        </w:numPr>
        <w:spacing w:after="0"/>
        <w:jc w:val="both"/>
        <w:rPr>
          <w:rFonts w:asciiTheme="majorHAnsi" w:hAnsiTheme="majorHAnsi"/>
        </w:rPr>
      </w:pPr>
      <w:r>
        <w:rPr>
          <w:rFonts w:asciiTheme="majorHAnsi" w:hAnsiTheme="majorHAnsi"/>
        </w:rPr>
        <w:t>AT LARGE – MIKE DAVENPORT</w:t>
      </w:r>
    </w:p>
    <w:p w:rsidR="00011CAE" w:rsidRDefault="00011CAE" w:rsidP="00011CAE">
      <w:pPr>
        <w:pStyle w:val="ListParagraph"/>
        <w:numPr>
          <w:ilvl w:val="0"/>
          <w:numId w:val="2"/>
        </w:numPr>
        <w:jc w:val="both"/>
        <w:rPr>
          <w:rFonts w:asciiTheme="majorHAnsi" w:hAnsiTheme="majorHAnsi"/>
        </w:rPr>
      </w:pPr>
      <w:r>
        <w:rPr>
          <w:rFonts w:asciiTheme="majorHAnsi" w:hAnsiTheme="majorHAnsi"/>
        </w:rPr>
        <w:t>ADJOURNMENT</w:t>
      </w:r>
    </w:p>
    <w:p w:rsidR="00011CAE" w:rsidRDefault="00011CAE" w:rsidP="00011CAE">
      <w:pPr>
        <w:pStyle w:val="ListParagraph"/>
        <w:spacing w:after="0"/>
        <w:ind w:left="1080"/>
        <w:jc w:val="both"/>
        <w:rPr>
          <w:rFonts w:asciiTheme="majorHAnsi" w:hAnsiTheme="majorHAnsi"/>
        </w:rPr>
      </w:pPr>
    </w:p>
    <w:p w:rsidR="00011CAE" w:rsidRDefault="00011CAE" w:rsidP="00011CAE">
      <w:pPr>
        <w:pStyle w:val="BodyText2"/>
        <w:ind w:left="0" w:firstLine="0"/>
        <w:rPr>
          <w:rFonts w:asciiTheme="majorHAnsi" w:hAnsiTheme="majorHAnsi"/>
          <w:sz w:val="22"/>
          <w:szCs w:val="22"/>
        </w:rPr>
      </w:pPr>
    </w:p>
    <w:p w:rsidR="00E91181" w:rsidRPr="002C3E26" w:rsidRDefault="00011CAE" w:rsidP="002C3E26">
      <w:pPr>
        <w:pStyle w:val="BodyText2"/>
        <w:ind w:left="0" w:firstLine="0"/>
        <w:rPr>
          <w:rFonts w:asciiTheme="majorHAnsi" w:hAnsiTheme="majorHAnsi"/>
          <w:sz w:val="22"/>
          <w:szCs w:val="22"/>
        </w:rPr>
      </w:pPr>
      <w:r>
        <w:rPr>
          <w:rFonts w:asciiTheme="majorHAnsi" w:hAnsiTheme="majorHAnsi"/>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sectPr w:rsidR="00E91181" w:rsidRPr="002C3E26" w:rsidSect="007A3625">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700" w:rsidRDefault="00393700" w:rsidP="003F3872">
      <w:pPr>
        <w:spacing w:after="0" w:line="240" w:lineRule="auto"/>
      </w:pPr>
      <w:r>
        <w:separator/>
      </w:r>
    </w:p>
  </w:endnote>
  <w:endnote w:type="continuationSeparator" w:id="0">
    <w:p w:rsidR="00393700" w:rsidRDefault="00393700" w:rsidP="003F38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700" w:rsidRDefault="00393700" w:rsidP="003F3872">
      <w:pPr>
        <w:spacing w:after="0" w:line="240" w:lineRule="auto"/>
      </w:pPr>
      <w:r>
        <w:separator/>
      </w:r>
    </w:p>
  </w:footnote>
  <w:footnote w:type="continuationSeparator" w:id="0">
    <w:p w:rsidR="00393700" w:rsidRDefault="00393700" w:rsidP="003F38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EB4FF3"/>
    <w:multiLevelType w:val="hybridMultilevel"/>
    <w:tmpl w:val="CBC261D4"/>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79F41E3"/>
    <w:multiLevelType w:val="hybridMultilevel"/>
    <w:tmpl w:val="A81CB4A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
    <w:nsid w:val="6D9115F7"/>
    <w:multiLevelType w:val="hybridMultilevel"/>
    <w:tmpl w:val="2ED63D1C"/>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11CAE"/>
    <w:rsid w:val="00011CAE"/>
    <w:rsid w:val="002C3E26"/>
    <w:rsid w:val="00393700"/>
    <w:rsid w:val="003F3872"/>
    <w:rsid w:val="004E36EC"/>
    <w:rsid w:val="007A3625"/>
    <w:rsid w:val="008C247C"/>
    <w:rsid w:val="00AA123B"/>
    <w:rsid w:val="00E911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011CAE"/>
    <w:pPr>
      <w:spacing w:after="0" w:line="240" w:lineRule="auto"/>
      <w:ind w:left="1440" w:hanging="720"/>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011CAE"/>
    <w:rPr>
      <w:rFonts w:ascii="Times New Roman" w:eastAsia="Times New Roman" w:hAnsi="Times New Roman" w:cs="Times New Roman"/>
      <w:sz w:val="20"/>
      <w:szCs w:val="24"/>
    </w:rPr>
  </w:style>
  <w:style w:type="paragraph" w:styleId="ListParagraph">
    <w:name w:val="List Paragraph"/>
    <w:basedOn w:val="Normal"/>
    <w:uiPriority w:val="34"/>
    <w:qFormat/>
    <w:rsid w:val="00011CAE"/>
    <w:pPr>
      <w:ind w:left="720"/>
      <w:contextualSpacing/>
    </w:pPr>
  </w:style>
  <w:style w:type="paragraph" w:styleId="Header">
    <w:name w:val="header"/>
    <w:basedOn w:val="Normal"/>
    <w:link w:val="HeaderChar"/>
    <w:uiPriority w:val="99"/>
    <w:semiHidden/>
    <w:unhideWhenUsed/>
    <w:rsid w:val="003F38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3872"/>
  </w:style>
  <w:style w:type="paragraph" w:styleId="Footer">
    <w:name w:val="footer"/>
    <w:basedOn w:val="Normal"/>
    <w:link w:val="FooterChar"/>
    <w:uiPriority w:val="99"/>
    <w:unhideWhenUsed/>
    <w:rsid w:val="003F3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872"/>
  </w:style>
  <w:style w:type="paragraph" w:styleId="BalloonText">
    <w:name w:val="Balloon Text"/>
    <w:basedOn w:val="Normal"/>
    <w:link w:val="BalloonTextChar"/>
    <w:uiPriority w:val="99"/>
    <w:semiHidden/>
    <w:unhideWhenUsed/>
    <w:rsid w:val="003F3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8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0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5</cp:revision>
  <cp:lastPrinted>2010-01-19T20:13:00Z</cp:lastPrinted>
  <dcterms:created xsi:type="dcterms:W3CDTF">2010-01-15T14:45:00Z</dcterms:created>
  <dcterms:modified xsi:type="dcterms:W3CDTF">2010-01-19T20:14:00Z</dcterms:modified>
</cp:coreProperties>
</file>